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9750" w14:textId="6814AEF5" w:rsidR="005D7AB6" w:rsidRDefault="000D6543" w:rsidP="00DD1ADB">
      <w:pPr>
        <w:ind w:left="-284"/>
        <w:jc w:val="center"/>
        <w:rPr>
          <w:rFonts w:ascii="Quatro Slab" w:eastAsia="Calibri" w:hAnsi="Quatro Slab" w:cs="Times New Roman"/>
          <w:b/>
          <w:bCs/>
          <w:sz w:val="20"/>
          <w:szCs w:val="22"/>
          <w:lang w:val="es-MX" w:eastAsia="en-US"/>
        </w:rPr>
      </w:pPr>
      <w:r w:rsidRPr="00B948A3">
        <w:t xml:space="preserve"> </w:t>
      </w:r>
      <w:r w:rsidRPr="003713B9">
        <w:rPr>
          <w:rFonts w:ascii="Quatro Slab" w:eastAsia="Calibri" w:hAnsi="Quatro Slab" w:cs="Times New Roman"/>
          <w:b/>
          <w:bCs/>
          <w:sz w:val="20"/>
          <w:szCs w:val="22"/>
          <w:lang w:val="es-MX" w:eastAsia="en-US"/>
        </w:rPr>
        <w:t xml:space="preserve">Dirección </w:t>
      </w:r>
      <w:r>
        <w:rPr>
          <w:rFonts w:ascii="Quatro Slab" w:eastAsia="Calibri" w:hAnsi="Quatro Slab" w:cs="Times New Roman"/>
          <w:b/>
          <w:bCs/>
          <w:sz w:val="20"/>
          <w:szCs w:val="22"/>
          <w:lang w:val="es-MX" w:eastAsia="en-US"/>
        </w:rPr>
        <w:t>d</w:t>
      </w:r>
      <w:r w:rsidRPr="003713B9">
        <w:rPr>
          <w:rFonts w:ascii="Quatro Slab" w:eastAsia="Calibri" w:hAnsi="Quatro Slab" w:cs="Times New Roman"/>
          <w:b/>
          <w:bCs/>
          <w:sz w:val="20"/>
          <w:szCs w:val="22"/>
          <w:lang w:val="es-MX" w:eastAsia="en-US"/>
        </w:rPr>
        <w:t xml:space="preserve">e </w:t>
      </w:r>
      <w:r w:rsidR="00DD1ADB">
        <w:rPr>
          <w:rFonts w:ascii="Quatro Slab" w:eastAsia="Calibri" w:hAnsi="Quatro Slab" w:cs="Times New Roman"/>
          <w:b/>
          <w:bCs/>
          <w:sz w:val="20"/>
          <w:szCs w:val="22"/>
          <w:lang w:val="es-MX" w:eastAsia="en-US"/>
        </w:rPr>
        <w:t>Desarrollo Humano</w:t>
      </w:r>
      <w:r>
        <w:rPr>
          <w:rFonts w:ascii="Quatro Slab" w:eastAsia="Calibri" w:hAnsi="Quatro Slab" w:cs="Times New Roman"/>
          <w:b/>
          <w:bCs/>
          <w:sz w:val="20"/>
          <w:szCs w:val="22"/>
          <w:lang w:val="es-MX" w:eastAsia="en-US"/>
        </w:rPr>
        <w:t xml:space="preserve"> </w:t>
      </w:r>
      <w:r w:rsidR="00B948A3" w:rsidRPr="003713B9">
        <w:rPr>
          <w:rFonts w:ascii="Quatro Slab" w:eastAsia="Calibri" w:hAnsi="Quatro Slab" w:cs="Times New Roman"/>
          <w:b/>
          <w:bCs/>
          <w:sz w:val="20"/>
          <w:szCs w:val="22"/>
          <w:lang w:val="es-MX" w:eastAsia="en-US"/>
        </w:rPr>
        <w:t>de la Secretaría de Desarrollo Social y Humano (</w:t>
      </w:r>
      <w:proofErr w:type="spellStart"/>
      <w:r w:rsidR="00B948A3" w:rsidRPr="003713B9">
        <w:rPr>
          <w:rFonts w:ascii="Quatro Slab" w:eastAsia="Calibri" w:hAnsi="Quatro Slab" w:cs="Times New Roman"/>
          <w:b/>
          <w:bCs/>
          <w:sz w:val="20"/>
          <w:szCs w:val="22"/>
          <w:lang w:val="es-MX" w:eastAsia="en-US"/>
        </w:rPr>
        <w:t>SEDESYH</w:t>
      </w:r>
      <w:proofErr w:type="spellEnd"/>
      <w:r w:rsidR="00B948A3" w:rsidRPr="003713B9">
        <w:rPr>
          <w:rFonts w:ascii="Quatro Slab" w:eastAsia="Calibri" w:hAnsi="Quatro Slab" w:cs="Times New Roman"/>
          <w:b/>
          <w:bCs/>
          <w:sz w:val="20"/>
          <w:szCs w:val="22"/>
          <w:lang w:val="es-MX" w:eastAsia="en-US"/>
        </w:rPr>
        <w:t>)</w:t>
      </w:r>
    </w:p>
    <w:p w14:paraId="423DEAD6" w14:textId="1308FDF1" w:rsidR="00B948A3" w:rsidRPr="003713B9" w:rsidRDefault="000D6543" w:rsidP="005D7AB6">
      <w:pPr>
        <w:ind w:left="-284"/>
        <w:jc w:val="center"/>
        <w:rPr>
          <w:rFonts w:ascii="Quatro Slab" w:eastAsia="Calibri" w:hAnsi="Quatro Slab" w:cs="Times New Roman"/>
          <w:b/>
          <w:bCs/>
          <w:sz w:val="20"/>
          <w:szCs w:val="22"/>
          <w:lang w:val="es-MX" w:eastAsia="en-US"/>
        </w:rPr>
      </w:pPr>
      <w:r>
        <w:rPr>
          <w:rFonts w:ascii="Quatro Slab" w:eastAsia="Calibri" w:hAnsi="Quatro Slab" w:cs="Times New Roman"/>
          <w:b/>
          <w:bCs/>
          <w:sz w:val="20"/>
          <w:szCs w:val="22"/>
          <w:lang w:val="es-MX" w:eastAsia="en-US"/>
        </w:rPr>
        <w:t xml:space="preserve"> </w:t>
      </w:r>
      <w:proofErr w:type="gramStart"/>
      <w:r w:rsidR="00B948A3" w:rsidRPr="003713B9">
        <w:rPr>
          <w:rFonts w:ascii="Quatro Slab" w:eastAsia="Calibri" w:hAnsi="Quatro Slab" w:cs="Times New Roman"/>
          <w:b/>
          <w:bCs/>
          <w:sz w:val="20"/>
          <w:szCs w:val="22"/>
          <w:lang w:val="es-MX" w:eastAsia="en-US"/>
        </w:rPr>
        <w:t>de</w:t>
      </w:r>
      <w:proofErr w:type="gramEnd"/>
      <w:r w:rsidR="00B948A3" w:rsidRPr="003713B9">
        <w:rPr>
          <w:rFonts w:ascii="Quatro Slab" w:eastAsia="Calibri" w:hAnsi="Quatro Slab" w:cs="Times New Roman"/>
          <w:b/>
          <w:bCs/>
          <w:sz w:val="20"/>
          <w:szCs w:val="22"/>
          <w:lang w:val="es-MX" w:eastAsia="en-US"/>
        </w:rPr>
        <w:t xml:space="preserve"> la Administración Pública del Estado de Campeche</w:t>
      </w:r>
    </w:p>
    <w:p w14:paraId="5C66F48C" w14:textId="77777777"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Aviso de Privacidad simplificado de la base de datos personales</w:t>
      </w:r>
    </w:p>
    <w:p w14:paraId="74C092C5" w14:textId="4CB784E2"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w:t>
      </w:r>
      <w:r w:rsidR="00DD1ADB">
        <w:rPr>
          <w:rFonts w:ascii="Quatro Slab" w:eastAsia="Calibri" w:hAnsi="Quatro Slab" w:cs="Times New Roman"/>
          <w:b/>
          <w:bCs/>
          <w:sz w:val="20"/>
          <w:szCs w:val="22"/>
          <w:lang w:val="es-MX" w:eastAsia="en-US"/>
        </w:rPr>
        <w:t xml:space="preserve">Aprende: Componente.- </w:t>
      </w:r>
      <w:r w:rsidR="00A0719D">
        <w:rPr>
          <w:rFonts w:ascii="Quatro Slab" w:eastAsia="Calibri" w:hAnsi="Quatro Slab" w:cs="Times New Roman"/>
          <w:b/>
          <w:bCs/>
          <w:sz w:val="20"/>
          <w:szCs w:val="22"/>
          <w:lang w:val="es-MX" w:eastAsia="en-US"/>
        </w:rPr>
        <w:t>Servicio Social para Crecer</w:t>
      </w:r>
      <w:r w:rsidRPr="003713B9">
        <w:rPr>
          <w:rFonts w:ascii="Quatro Slab" w:eastAsia="Calibri" w:hAnsi="Quatro Slab" w:cs="Times New Roman"/>
          <w:b/>
          <w:bCs/>
          <w:sz w:val="20"/>
          <w:szCs w:val="22"/>
          <w:lang w:val="es-MX" w:eastAsia="en-US"/>
        </w:rPr>
        <w:t>”</w:t>
      </w:r>
    </w:p>
    <w:p w14:paraId="1ACB8FB2" w14:textId="77777777" w:rsidR="00B948A3" w:rsidRPr="003713B9" w:rsidRDefault="00B948A3" w:rsidP="000D6543">
      <w:pPr>
        <w:ind w:left="-284"/>
        <w:jc w:val="center"/>
        <w:rPr>
          <w:rFonts w:ascii="Quatro Slab" w:eastAsia="Calibri" w:hAnsi="Quatro Slab" w:cs="Times New Roman"/>
          <w:b/>
          <w:bCs/>
          <w:sz w:val="20"/>
          <w:szCs w:val="22"/>
          <w:lang w:val="es-MX" w:eastAsia="en-US"/>
        </w:rPr>
      </w:pPr>
    </w:p>
    <w:p w14:paraId="0E546A85" w14:textId="3EE4F3F4" w:rsidR="00B948A3" w:rsidRPr="003713B9" w:rsidRDefault="006C675A" w:rsidP="000D6543">
      <w:pPr>
        <w:spacing w:after="160"/>
        <w:jc w:val="both"/>
        <w:rPr>
          <w:rFonts w:ascii="Averta" w:eastAsia="Calibri" w:hAnsi="Averta" w:cs="Times New Roman"/>
          <w:sz w:val="20"/>
          <w:szCs w:val="22"/>
          <w:lang w:val="es-MX" w:eastAsia="en-US"/>
        </w:rPr>
      </w:pPr>
      <w:r w:rsidRPr="006C675A">
        <w:rPr>
          <w:rFonts w:ascii="Averta" w:eastAsia="Calibri" w:hAnsi="Averta" w:cs="Times New Roman"/>
          <w:sz w:val="20"/>
          <w:szCs w:val="22"/>
          <w:lang w:val="es-MX" w:eastAsia="en-US"/>
        </w:rPr>
        <w:t>Fernando Humberto Castillo Hurtado, Director de Desarrollo Humano</w:t>
      </w:r>
      <w:r w:rsidR="00B948A3" w:rsidRPr="003713B9">
        <w:rPr>
          <w:rFonts w:ascii="Averta" w:eastAsia="Calibri" w:hAnsi="Averta" w:cs="Times New Roman"/>
          <w:sz w:val="20"/>
          <w:szCs w:val="22"/>
          <w:lang w:val="es-MX" w:eastAsia="en-US"/>
        </w:rPr>
        <w:t xml:space="preserve">, es </w:t>
      </w:r>
      <w:r w:rsidR="0076360C">
        <w:rPr>
          <w:rFonts w:ascii="Averta" w:eastAsia="Calibri" w:hAnsi="Averta" w:cs="Times New Roman"/>
          <w:sz w:val="20"/>
          <w:szCs w:val="22"/>
          <w:lang w:val="es-MX" w:eastAsia="en-US"/>
        </w:rPr>
        <w:t>el</w:t>
      </w:r>
      <w:r w:rsidR="00B948A3" w:rsidRPr="003713B9">
        <w:rPr>
          <w:rFonts w:ascii="Averta" w:eastAsia="Calibri" w:hAnsi="Averta" w:cs="Times New Roman"/>
          <w:sz w:val="20"/>
          <w:szCs w:val="22"/>
          <w:lang w:val="es-MX" w:eastAsia="en-US"/>
        </w:rPr>
        <w:t xml:space="preserve"> responsable del uso, tratamiento y protección de los datos personales que nos proporcione, conforme a lo dispuesto por la Ley de Protección de Datos Personales en Posesión de Sujetos Obligados del Estado de Campeche y demás normatividad aplicable.</w:t>
      </w:r>
    </w:p>
    <w:p w14:paraId="31F6E88B" w14:textId="77777777" w:rsidR="00071D3B" w:rsidRPr="00071D3B" w:rsidRDefault="00071D3B" w:rsidP="00071D3B">
      <w:pPr>
        <w:spacing w:after="160"/>
        <w:jc w:val="both"/>
        <w:rPr>
          <w:rFonts w:ascii="Averta" w:eastAsia="Calibri" w:hAnsi="Averta" w:cs="Times New Roman"/>
          <w:sz w:val="20"/>
          <w:szCs w:val="22"/>
          <w:lang w:val="es-MX" w:eastAsia="en-US"/>
        </w:rPr>
      </w:pPr>
      <w:r w:rsidRPr="00071D3B">
        <w:rPr>
          <w:rFonts w:ascii="Averta" w:eastAsia="Calibri" w:hAnsi="Averta" w:cs="Times New Roman"/>
          <w:sz w:val="20"/>
          <w:szCs w:val="22"/>
          <w:lang w:val="es-MX" w:eastAsia="en-US"/>
        </w:rPr>
        <w:t xml:space="preserve">Sus datos personales serán utilizados, sin que requieran su consentimiento expreso, con las finalidades siguientes: </w:t>
      </w:r>
    </w:p>
    <w:p w14:paraId="6843EE17" w14:textId="1F7951C2" w:rsidR="00071D3B" w:rsidRPr="00071D3B" w:rsidRDefault="00071D3B" w:rsidP="00071D3B">
      <w:pPr>
        <w:numPr>
          <w:ilvl w:val="0"/>
          <w:numId w:val="13"/>
        </w:numPr>
        <w:autoSpaceDN w:val="0"/>
        <w:spacing w:after="160"/>
        <w:contextualSpacing/>
        <w:jc w:val="both"/>
        <w:rPr>
          <w:rFonts w:ascii="Averta" w:eastAsia="Calibri" w:hAnsi="Averta" w:cs="Times New Roman"/>
          <w:sz w:val="20"/>
          <w:szCs w:val="22"/>
          <w:lang w:val="es-MX" w:eastAsia="en-US"/>
        </w:rPr>
      </w:pPr>
      <w:r w:rsidRPr="00071D3B">
        <w:rPr>
          <w:rFonts w:ascii="Averta" w:eastAsia="Calibri" w:hAnsi="Averta" w:cs="Times New Roman"/>
          <w:sz w:val="20"/>
          <w:szCs w:val="22"/>
          <w:lang w:val="es-MX" w:eastAsia="en-US"/>
        </w:rPr>
        <w:t>Para tramitar la recepción de solicitudes, validación y registro de datos, integración de expedientes para la selección y posible asignación y entrega de apoyos, contratación, ejecución de acciones, así como la gestión y comprobación de recursos, elaboración de padrones y su participación en el Programa Aprende en su componente "</w:t>
      </w:r>
      <w:r>
        <w:rPr>
          <w:rFonts w:ascii="Averta" w:eastAsia="Calibri" w:hAnsi="Averta" w:cs="Times New Roman"/>
          <w:sz w:val="20"/>
          <w:szCs w:val="22"/>
          <w:lang w:val="es-MX" w:eastAsia="en-US"/>
        </w:rPr>
        <w:t>Servicio Social para Crecer</w:t>
      </w:r>
      <w:r w:rsidRPr="00071D3B">
        <w:rPr>
          <w:rFonts w:ascii="Averta" w:eastAsia="Calibri" w:hAnsi="Averta" w:cs="Times New Roman"/>
          <w:sz w:val="20"/>
          <w:szCs w:val="22"/>
          <w:lang w:val="es-MX" w:eastAsia="en-US"/>
        </w:rPr>
        <w:t>".</w:t>
      </w:r>
    </w:p>
    <w:p w14:paraId="1111E125" w14:textId="77777777" w:rsidR="00071D3B" w:rsidRPr="00071D3B" w:rsidRDefault="00071D3B" w:rsidP="00071D3B">
      <w:pPr>
        <w:numPr>
          <w:ilvl w:val="0"/>
          <w:numId w:val="13"/>
        </w:numPr>
        <w:autoSpaceDN w:val="0"/>
        <w:spacing w:after="160"/>
        <w:contextualSpacing/>
        <w:jc w:val="both"/>
        <w:rPr>
          <w:rFonts w:ascii="Averta" w:eastAsia="Calibri" w:hAnsi="Averta" w:cs="Times New Roman"/>
          <w:spacing w:val="-6"/>
          <w:sz w:val="20"/>
          <w:szCs w:val="22"/>
          <w:lang w:val="es-MX" w:eastAsia="en-US"/>
        </w:rPr>
      </w:pPr>
      <w:r w:rsidRPr="00071D3B">
        <w:rPr>
          <w:rFonts w:ascii="Averta" w:eastAsia="Calibri" w:hAnsi="Averta" w:cs="Times New Roman"/>
          <w:spacing w:val="-6"/>
          <w:sz w:val="20"/>
          <w:szCs w:val="22"/>
          <w:lang w:val="es-MX" w:eastAsia="en-US"/>
        </w:rPr>
        <w:t xml:space="preserve">En aquellos casos que sea actualicen las causas de excepción establecidas en el artículo 20 de la Ley de Protección de Datos Personales en Posesión de Sujetos Obligados del Estado de Campeche y demás supuestos que establezca la normatividad vigente, siempre que sean aplicables en el ámbito de competencia de esta Unidad Administrativa o en su caso de manera fundada y motivada por las autoridades con atribuciones en la materia.  </w:t>
      </w:r>
    </w:p>
    <w:p w14:paraId="75F6F46C" w14:textId="77777777" w:rsidR="00071D3B" w:rsidRPr="00071D3B" w:rsidRDefault="00071D3B" w:rsidP="00071D3B">
      <w:pPr>
        <w:numPr>
          <w:ilvl w:val="0"/>
          <w:numId w:val="13"/>
        </w:numPr>
        <w:autoSpaceDN w:val="0"/>
        <w:spacing w:after="160"/>
        <w:contextualSpacing/>
        <w:jc w:val="both"/>
        <w:rPr>
          <w:rFonts w:ascii="Averta" w:eastAsia="Calibri" w:hAnsi="Averta" w:cs="Times New Roman"/>
          <w:sz w:val="20"/>
          <w:szCs w:val="22"/>
          <w:lang w:val="es-MX" w:eastAsia="en-US"/>
        </w:rPr>
      </w:pPr>
      <w:r w:rsidRPr="00071D3B">
        <w:rPr>
          <w:rFonts w:ascii="Averta" w:eastAsia="Calibri" w:hAnsi="Averta" w:cs="Times New Roman"/>
          <w:sz w:val="20"/>
          <w:szCs w:val="22"/>
          <w:lang w:val="es-MX" w:eastAsia="en-US"/>
        </w:rPr>
        <w:t>En todo caso, para su uso meramente estadístico.</w:t>
      </w:r>
    </w:p>
    <w:p w14:paraId="1E0BC4FA" w14:textId="77777777" w:rsidR="00071D3B" w:rsidRPr="00071D3B" w:rsidRDefault="00071D3B" w:rsidP="00071D3B">
      <w:pPr>
        <w:autoSpaceDN w:val="0"/>
        <w:spacing w:after="160"/>
        <w:ind w:left="720"/>
        <w:contextualSpacing/>
        <w:jc w:val="both"/>
        <w:rPr>
          <w:rFonts w:ascii="Averta" w:eastAsia="Calibri" w:hAnsi="Averta" w:cs="Times New Roman"/>
          <w:sz w:val="20"/>
          <w:szCs w:val="22"/>
          <w:lang w:val="es-MX" w:eastAsia="en-US"/>
        </w:rPr>
      </w:pPr>
    </w:p>
    <w:p w14:paraId="44907A78" w14:textId="77777777" w:rsidR="00071D3B" w:rsidRPr="00071D3B" w:rsidRDefault="00071D3B" w:rsidP="00071D3B">
      <w:pPr>
        <w:autoSpaceDN w:val="0"/>
        <w:spacing w:after="160"/>
        <w:jc w:val="both"/>
        <w:rPr>
          <w:rFonts w:ascii="Averta" w:eastAsia="Calibri" w:hAnsi="Averta" w:cs="Times New Roman"/>
          <w:spacing w:val="-6"/>
          <w:sz w:val="20"/>
          <w:szCs w:val="22"/>
          <w:lang w:val="es-MX" w:eastAsia="en-US"/>
        </w:rPr>
      </w:pPr>
      <w:r w:rsidRPr="00071D3B">
        <w:rPr>
          <w:rFonts w:ascii="Averta" w:eastAsia="Calibri" w:hAnsi="Averta" w:cs="Times New Roman"/>
          <w:spacing w:val="-6"/>
          <w:sz w:val="20"/>
          <w:szCs w:val="22"/>
          <w:lang w:val="es-MX" w:eastAsia="en-US"/>
        </w:rPr>
        <w:t xml:space="preserve">Por otro lado, cuando se requiera su consentimiento o autorización por escrito al obtener </w:t>
      </w:r>
      <w:proofErr w:type="gramStart"/>
      <w:r w:rsidRPr="00071D3B">
        <w:rPr>
          <w:rFonts w:ascii="Averta" w:eastAsia="Calibri" w:hAnsi="Averta" w:cs="Times New Roman"/>
          <w:spacing w:val="-6"/>
          <w:sz w:val="20"/>
          <w:szCs w:val="22"/>
          <w:lang w:val="es-MX" w:eastAsia="en-US"/>
        </w:rPr>
        <w:t>datos</w:t>
      </w:r>
      <w:proofErr w:type="gramEnd"/>
      <w:r w:rsidRPr="00071D3B">
        <w:rPr>
          <w:rFonts w:ascii="Averta" w:eastAsia="Calibri" w:hAnsi="Averta" w:cs="Times New Roman"/>
          <w:spacing w:val="-6"/>
          <w:sz w:val="20"/>
          <w:szCs w:val="22"/>
          <w:lang w:val="es-MX" w:eastAsia="en-US"/>
        </w:rPr>
        <w:t xml:space="preserve"> sensibles del Titular o a quien corresponda su representación legal, se recabará en términos de las Reglas de Operación del</w:t>
      </w:r>
      <w:bookmarkStart w:id="0" w:name="_GoBack"/>
      <w:bookmarkEnd w:id="0"/>
      <w:r w:rsidRPr="00071D3B">
        <w:rPr>
          <w:rFonts w:ascii="Averta" w:eastAsia="Calibri" w:hAnsi="Averta" w:cs="Times New Roman"/>
          <w:spacing w:val="-6"/>
          <w:sz w:val="20"/>
          <w:szCs w:val="22"/>
          <w:lang w:val="es-MX" w:eastAsia="en-US"/>
        </w:rPr>
        <w:t xml:space="preserve"> Programa.</w:t>
      </w:r>
      <w:r w:rsidRPr="00071D3B">
        <w:t xml:space="preserve"> </w:t>
      </w:r>
      <w:r w:rsidRPr="00071D3B">
        <w:rPr>
          <w:rFonts w:ascii="Averta" w:eastAsia="Calibri" w:hAnsi="Averta" w:cs="Times New Roman"/>
          <w:spacing w:val="-6"/>
          <w:sz w:val="20"/>
          <w:szCs w:val="22"/>
          <w:lang w:val="es-MX" w:eastAsia="en-US"/>
        </w:rPr>
        <w:t xml:space="preserve">Se solicita su consentimiento tácito por finalidades distintas a los mencionados en este aviso que serán notificadas al titular mediante nuevo aviso de privacidad. </w:t>
      </w:r>
    </w:p>
    <w:p w14:paraId="0BF85EF0" w14:textId="09B7CBC8"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En caso de que no desee que sus datos personales sean tratados para estas finalidades, usted puede mani</w:t>
      </w:r>
      <w:r w:rsidR="00956A1A">
        <w:rPr>
          <w:rFonts w:ascii="Averta" w:eastAsia="Calibri" w:hAnsi="Averta" w:cs="Times New Roman"/>
          <w:sz w:val="20"/>
          <w:szCs w:val="22"/>
          <w:lang w:val="es-MX" w:eastAsia="en-US"/>
        </w:rPr>
        <w:t>festarlo mediante escrito libre o</w:t>
      </w:r>
      <w:r w:rsidRPr="003713B9">
        <w:rPr>
          <w:rFonts w:ascii="Averta" w:eastAsia="Calibri" w:hAnsi="Averta" w:cs="Times New Roman"/>
          <w:sz w:val="20"/>
          <w:szCs w:val="22"/>
          <w:lang w:val="es-MX" w:eastAsia="en-US"/>
        </w:rPr>
        <w:t xml:space="preserv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w:t>
      </w:r>
      <w:r w:rsidRPr="003713B9">
        <w:rPr>
          <w:rFonts w:ascii="Averta" w:eastAsia="Calibri" w:hAnsi="Averta" w:cs="Times New Roman"/>
          <w:sz w:val="20"/>
          <w:szCs w:val="22"/>
          <w:lang w:val="es-MX" w:eastAsia="en-US"/>
        </w:rPr>
        <w:t xml:space="preserve"> por </w:t>
      </w:r>
      <w:r w:rsidR="000D6543">
        <w:rPr>
          <w:rFonts w:ascii="Averta" w:eastAsia="Calibri" w:hAnsi="Averta" w:cs="Times New Roman"/>
          <w:sz w:val="20"/>
          <w:szCs w:val="22"/>
          <w:lang w:val="es-MX" w:eastAsia="en-US"/>
        </w:rPr>
        <w:t xml:space="preserve">calle </w:t>
      </w:r>
      <w:r w:rsidRPr="003713B9">
        <w:rPr>
          <w:rFonts w:ascii="Averta" w:eastAsia="Calibri" w:hAnsi="Averta" w:cs="Times New Roman"/>
          <w:sz w:val="20"/>
          <w:szCs w:val="22"/>
          <w:lang w:val="es-MX" w:eastAsia="en-US"/>
        </w:rPr>
        <w:t xml:space="preserve">51, Edificio Plaza del Mar, Colonia Centro, San Francisco de </w:t>
      </w:r>
      <w:r w:rsidR="000D6543">
        <w:rPr>
          <w:rFonts w:ascii="Averta" w:eastAsia="Calibri" w:hAnsi="Averta" w:cs="Times New Roman"/>
          <w:sz w:val="20"/>
          <w:szCs w:val="22"/>
          <w:lang w:val="es-MX" w:eastAsia="en-US"/>
        </w:rPr>
        <w:t xml:space="preserve">Campeche, Campeche, C.P. 24000, en la ciudad de </w:t>
      </w:r>
      <w:r w:rsidRPr="003713B9">
        <w:rPr>
          <w:rFonts w:ascii="Averta" w:eastAsia="Calibri" w:hAnsi="Averta" w:cs="Times New Roman"/>
          <w:sz w:val="20"/>
          <w:szCs w:val="22"/>
          <w:lang w:val="es-MX" w:eastAsia="en-US"/>
        </w:rPr>
        <w:t xml:space="preserve">San Francisco </w:t>
      </w:r>
      <w:r w:rsidR="000D6543">
        <w:rPr>
          <w:rFonts w:ascii="Averta" w:eastAsia="Calibri" w:hAnsi="Averta" w:cs="Times New Roman"/>
          <w:sz w:val="20"/>
          <w:szCs w:val="22"/>
          <w:lang w:val="es-MX" w:eastAsia="en-US"/>
        </w:rPr>
        <w:t xml:space="preserve">de Campeche, Municipio y Estado de Campeche, Teléfono </w:t>
      </w:r>
      <w:r w:rsidRPr="003713B9">
        <w:rPr>
          <w:rFonts w:ascii="Averta" w:eastAsia="Calibri" w:hAnsi="Averta" w:cs="Times New Roman"/>
          <w:sz w:val="20"/>
          <w:szCs w:val="22"/>
          <w:lang w:val="es-MX" w:eastAsia="en-US"/>
        </w:rPr>
        <w:t>(981) 81</w:t>
      </w:r>
      <w:r w:rsidR="00956A1A">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p>
    <w:p w14:paraId="57D60D42" w14:textId="03348C77" w:rsidR="00D76674" w:rsidRPr="00D76674" w:rsidRDefault="00D76674" w:rsidP="00D76674">
      <w:pPr>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a las autoridades competentes cuando así lo requieran de manera fundada y motivada, con la finalidad de dar cumplimiento a sus atribuciones y obligaciones. </w:t>
      </w:r>
    </w:p>
    <w:p w14:paraId="48BF50BF" w14:textId="4216797F" w:rsidR="00316D2F" w:rsidRDefault="00B948A3" w:rsidP="007D4B89">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Para mayor información acerca del tratamiento y de los derechos que puede hacer valer, usted puede acceder al aviso de privacidad integral de manera física en las ofic</w:t>
      </w:r>
      <w:r w:rsidR="007D4B89">
        <w:rPr>
          <w:rFonts w:ascii="Averta" w:eastAsia="Calibri" w:hAnsi="Averta" w:cs="Times New Roman"/>
          <w:sz w:val="20"/>
          <w:szCs w:val="22"/>
          <w:lang w:val="es-MX" w:eastAsia="en-US"/>
        </w:rPr>
        <w:t xml:space="preserve">inas que ocupa la Dirección de </w:t>
      </w:r>
      <w:r w:rsidR="006C675A">
        <w:rPr>
          <w:rFonts w:ascii="Averta" w:eastAsia="Calibri" w:hAnsi="Averta" w:cs="Times New Roman"/>
          <w:sz w:val="20"/>
          <w:szCs w:val="22"/>
          <w:lang w:val="es-MX" w:eastAsia="en-US"/>
        </w:rPr>
        <w:t>Desarrollo Humano</w:t>
      </w:r>
      <w:r w:rsidRPr="003713B9">
        <w:rPr>
          <w:rFonts w:ascii="Averta" w:eastAsia="Calibri" w:hAnsi="Averta" w:cs="Times New Roman"/>
          <w:sz w:val="20"/>
          <w:szCs w:val="22"/>
          <w:lang w:val="es-MX" w:eastAsia="en-US"/>
        </w:rPr>
        <w:t xml:space="preserve"> o en la siguiente dirección electrónica </w:t>
      </w:r>
      <w:hyperlink r:id="rId8" w:history="1">
        <w:r w:rsidRPr="003713B9">
          <w:rPr>
            <w:rFonts w:ascii="Averta" w:eastAsia="Calibri" w:hAnsi="Averta" w:cs="Times New Roman"/>
            <w:sz w:val="20"/>
            <w:szCs w:val="22"/>
            <w:lang w:val="es-MX" w:eastAsia="en-US"/>
          </w:rPr>
          <w:t>www.transparencia.sedesyh.campeche.gob.mx</w:t>
        </w:r>
      </w:hyperlink>
    </w:p>
    <w:sectPr w:rsidR="00316D2F"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29A9A" w14:textId="77777777" w:rsidR="00B747B3" w:rsidRDefault="00B747B3" w:rsidP="006E2A83">
      <w:r>
        <w:separator/>
      </w:r>
    </w:p>
  </w:endnote>
  <w:endnote w:type="continuationSeparator" w:id="0">
    <w:p w14:paraId="47836C1E" w14:textId="77777777" w:rsidR="00B747B3" w:rsidRDefault="00B747B3"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DBECE" w14:textId="77777777" w:rsidR="00B747B3" w:rsidRDefault="00B747B3" w:rsidP="006E2A83">
      <w:r>
        <w:separator/>
      </w:r>
    </w:p>
  </w:footnote>
  <w:footnote w:type="continuationSeparator" w:id="0">
    <w:p w14:paraId="26CF876C" w14:textId="77777777" w:rsidR="00B747B3" w:rsidRDefault="00B747B3"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1D3B"/>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AA8"/>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40EC"/>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4A2D"/>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C675A"/>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360C"/>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3C15"/>
    <w:rsid w:val="00804162"/>
    <w:rsid w:val="008051CD"/>
    <w:rsid w:val="00813018"/>
    <w:rsid w:val="00814F62"/>
    <w:rsid w:val="00815CD5"/>
    <w:rsid w:val="008251FB"/>
    <w:rsid w:val="00827AA7"/>
    <w:rsid w:val="00837922"/>
    <w:rsid w:val="00841C01"/>
    <w:rsid w:val="00853578"/>
    <w:rsid w:val="00862763"/>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3CD2"/>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0719D"/>
    <w:rsid w:val="00A1019D"/>
    <w:rsid w:val="00A10D5B"/>
    <w:rsid w:val="00A11530"/>
    <w:rsid w:val="00A14648"/>
    <w:rsid w:val="00A1646B"/>
    <w:rsid w:val="00A2200C"/>
    <w:rsid w:val="00A266E0"/>
    <w:rsid w:val="00A2703B"/>
    <w:rsid w:val="00A54335"/>
    <w:rsid w:val="00A6158C"/>
    <w:rsid w:val="00A6193C"/>
    <w:rsid w:val="00A61CC3"/>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747B3"/>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1ADB"/>
    <w:rsid w:val="00DD2AEC"/>
    <w:rsid w:val="00DD3D05"/>
    <w:rsid w:val="00DD4037"/>
    <w:rsid w:val="00DD7606"/>
    <w:rsid w:val="00DF5A42"/>
    <w:rsid w:val="00E0244C"/>
    <w:rsid w:val="00E07835"/>
    <w:rsid w:val="00E10AA3"/>
    <w:rsid w:val="00E13395"/>
    <w:rsid w:val="00E22357"/>
    <w:rsid w:val="00E235D8"/>
    <w:rsid w:val="00E24514"/>
    <w:rsid w:val="00E2599A"/>
    <w:rsid w:val="00E26CC5"/>
    <w:rsid w:val="00E30030"/>
    <w:rsid w:val="00E43A53"/>
    <w:rsid w:val="00E44E7C"/>
    <w:rsid w:val="00E522CC"/>
    <w:rsid w:val="00E53295"/>
    <w:rsid w:val="00E54B3B"/>
    <w:rsid w:val="00E5521B"/>
    <w:rsid w:val="00E55B24"/>
    <w:rsid w:val="00E56CB3"/>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B6C5-17BE-4177-A69E-B9DB1190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591</Words>
  <Characters>3252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44</cp:revision>
  <cp:lastPrinted>2021-03-02T16:26:00Z</cp:lastPrinted>
  <dcterms:created xsi:type="dcterms:W3CDTF">2021-10-06T17:46:00Z</dcterms:created>
  <dcterms:modified xsi:type="dcterms:W3CDTF">2021-12-21T19:59:00Z</dcterms:modified>
</cp:coreProperties>
</file>